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6C21" w14:textId="77777777" w:rsidR="00C23CB1" w:rsidRDefault="001E5184">
      <w:pPr>
        <w:spacing w:after="0" w:line="240" w:lineRule="auto"/>
        <w:jc w:val="center"/>
        <w:rPr>
          <w:rFonts w:ascii="Arial" w:hAnsi="Arial" w:cs="Arial"/>
          <w:highlight w:val="white"/>
        </w:rPr>
      </w:pPr>
      <w:r w:rsidRPr="001E5184">
        <w:rPr>
          <w:noProof/>
          <w:lang w:eastAsia="ru-RU"/>
        </w:rPr>
        <w:drawing>
          <wp:inline distT="0" distB="0" distL="0" distR="0" wp14:anchorId="42601014" wp14:editId="7A55A26F">
            <wp:extent cx="1261745" cy="335280"/>
            <wp:effectExtent l="0" t="0" r="0" b="762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="00084B95">
        <w:rPr>
          <w:noProof/>
          <w:lang w:eastAsia="ru-RU"/>
        </w:rPr>
        <w:drawing>
          <wp:inline distT="0" distB="0" distL="0" distR="0" wp14:anchorId="42456DFE" wp14:editId="7C9971E0">
            <wp:extent cx="561340" cy="572135"/>
            <wp:effectExtent l="0" t="0" r="0" b="0"/>
            <wp:docPr id="2" name="Изображение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 w:rsidR="00084B95">
        <w:rPr>
          <w:noProof/>
          <w:lang w:eastAsia="ru-RU"/>
        </w:rPr>
        <w:drawing>
          <wp:inline distT="0" distB="0" distL="0" distR="0" wp14:anchorId="25B29EF4" wp14:editId="5088C4CA">
            <wp:extent cx="1224280" cy="385445"/>
            <wp:effectExtent l="0" t="0" r="0" b="0"/>
            <wp:docPr id="3" name="Изображение5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80C54" w14:textId="77777777" w:rsidR="00C23CB1" w:rsidRDefault="00C23CB1">
      <w:pPr>
        <w:spacing w:after="0" w:line="240" w:lineRule="auto"/>
        <w:rPr>
          <w:rFonts w:ascii="Arial" w:hAnsi="Arial" w:cs="Arial"/>
          <w:highlight w:val="white"/>
        </w:rPr>
      </w:pPr>
    </w:p>
    <w:p w14:paraId="492D99ED" w14:textId="77777777" w:rsidR="00C23CB1" w:rsidRDefault="00C23CB1">
      <w:pPr>
        <w:spacing w:after="0" w:line="240" w:lineRule="auto"/>
        <w:rPr>
          <w:rFonts w:ascii="Arial" w:hAnsi="Arial" w:cs="Arial"/>
          <w:highlight w:val="white"/>
        </w:rPr>
      </w:pPr>
    </w:p>
    <w:p w14:paraId="757707C4" w14:textId="77777777" w:rsidR="00C23CB1" w:rsidRDefault="00C23CB1">
      <w:pPr>
        <w:spacing w:after="0" w:line="240" w:lineRule="auto"/>
        <w:rPr>
          <w:rFonts w:ascii="Arial" w:hAnsi="Arial" w:cs="Arial"/>
          <w:highlight w:val="white"/>
        </w:rPr>
      </w:pPr>
    </w:p>
    <w:p w14:paraId="7271CEE7" w14:textId="77777777" w:rsidR="00C23CB1" w:rsidRDefault="00C23CB1">
      <w:pPr>
        <w:spacing w:after="0" w:line="240" w:lineRule="auto"/>
        <w:rPr>
          <w:rFonts w:ascii="Arial" w:hAnsi="Arial" w:cs="Arial"/>
          <w:highlight w:val="white"/>
        </w:rPr>
      </w:pPr>
    </w:p>
    <w:p w14:paraId="131B78EB" w14:textId="77777777" w:rsidR="00B55443" w:rsidRDefault="00B55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ПОСТ-РЕЛИЗ</w:t>
      </w:r>
    </w:p>
    <w:p w14:paraId="1FFA92BC" w14:textId="77777777" w:rsidR="00C23CB1" w:rsidRPr="00B55443" w:rsidRDefault="00084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XV</w:t>
      </w:r>
      <w:r w:rsidR="003C0BE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B5544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</w:t>
      </w:r>
      <w:r w:rsidR="00C5113D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B5544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 Выставка-ярмарка </w:t>
      </w:r>
    </w:p>
    <w:p w14:paraId="6ADBF516" w14:textId="77777777" w:rsidR="00C23CB1" w:rsidRPr="00B55443" w:rsidRDefault="00084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народных художественных промыслов и ремёсел России </w:t>
      </w:r>
    </w:p>
    <w:p w14:paraId="13562F14" w14:textId="77777777" w:rsidR="00C23CB1" w:rsidRPr="00B55443" w:rsidRDefault="00084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«Жар-птица. </w:t>
      </w:r>
      <w:r w:rsidR="00C511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Весна-2022</w:t>
      </w:r>
      <w:r w:rsidRPr="00B5544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14:paraId="6C58BCE6" w14:textId="77777777" w:rsidR="00C23CB1" w:rsidRPr="00B55443" w:rsidRDefault="00C23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53AAF5" w14:textId="77777777" w:rsidR="00C23CB1" w:rsidRPr="00B55443" w:rsidRDefault="00C23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BD245F4" w14:textId="77777777" w:rsidR="00B85B6F" w:rsidRDefault="00B85B6F" w:rsidP="00B85B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</w:t>
      </w:r>
      <w:r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наследия народов России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популяризации народного искусства, сохранения культурных традиций, этнокультурного многообразия, культурной самобытности всех народов и этнических общностей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55443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13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17 апреля 2022</w:t>
      </w:r>
      <w:r w:rsidR="00084B95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ЦВК «ЭКСПОЦЕНТР»</w:t>
      </w:r>
      <w:r w:rsidR="005110C0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5110C0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0C0" w:rsidRPr="00B55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Выставка-ярмарка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ЖАР-ПТИЦА</w:t>
      </w:r>
      <w:r w:rsidR="00C51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1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Весна-2022</w:t>
      </w:r>
      <w:r w:rsidR="005110C0" w:rsidRPr="00B55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CD29063" w14:textId="77777777" w:rsidR="00B85B6F" w:rsidRDefault="00B85B6F" w:rsidP="00B85B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выставки – ООО «Центр художественных промыслов»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4F9EB47" w14:textId="77777777" w:rsidR="00B85B6F" w:rsidRPr="00B85B6F" w:rsidRDefault="00B85B6F" w:rsidP="00B85B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 выставки Ассоциация «Народные художественные промыслы России» при поддержке ОМОР «Союз народных художественных промыслов и ремёсел».</w:t>
      </w:r>
    </w:p>
    <w:p w14:paraId="22C3B6F2" w14:textId="77777777" w:rsidR="00B85B6F" w:rsidRPr="00B55443" w:rsidRDefault="00B85B6F" w:rsidP="00B85B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 выставки – АО «ЭКСПОЦЕНТР».</w:t>
      </w:r>
    </w:p>
    <w:p w14:paraId="494E2593" w14:textId="77777777" w:rsidR="00B85B6F" w:rsidRDefault="0097301B" w:rsidP="00973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Выставка-ярмарка «ЖАР-ПТИЦА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ежегодным местом встречи мастеров народных художественны</w:t>
      </w:r>
      <w:r w:rsidR="00582E81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промыслов и ремесленников</w:t>
      </w:r>
      <w:r w:rsidR="00F327ED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работающих в области народного искусства, постоянных покупателей - москвичей и гостей столицы, а также представителей торговли, гостиничного и туристического бизнеса. </w:t>
      </w:r>
      <w:r w:rsidR="009C7581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045311" w14:textId="77777777" w:rsidR="00B85B6F" w:rsidRDefault="009C7581" w:rsidP="00973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весенней</w:t>
      </w:r>
      <w:r w:rsid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443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Выставке</w:t>
      </w:r>
      <w:r w:rsidR="00F327ED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мастера и ремесленники</w:t>
      </w:r>
      <w:r w:rsidR="00C5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E81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C5113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97301B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регионов России</w:t>
      </w:r>
      <w:r w:rsid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01B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B6F"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лучшую продукцию представили </w:t>
      </w:r>
      <w:r w:rsid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403 участника </w:t>
      </w:r>
      <w:r w:rsidR="00B85B6F"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</w:t>
      </w:r>
      <w:r w:rsid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85B6F"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промыслов, мастер</w:t>
      </w:r>
      <w:r w:rsid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5B6F"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художник</w:t>
      </w:r>
      <w:r w:rsid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85B6F"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ремесленник</w:t>
      </w:r>
      <w:r w:rsid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85B6F"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творчески</w:t>
      </w:r>
      <w:r w:rsid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85B6F"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 w:rsid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85B6F"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гости выставки – участники из </w:t>
      </w:r>
      <w:r w:rsid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стран Ближнего Зарубежья:</w:t>
      </w:r>
      <w:r w:rsidR="00B85B6F"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Беларуси, Казахстана и Узбекистана</w:t>
      </w:r>
      <w:r w:rsid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F384C5" w14:textId="77777777" w:rsidR="0097301B" w:rsidRPr="00B55443" w:rsidRDefault="00B85B6F" w:rsidP="00B85B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содействию центров «Мой бизнес», функционирующих в рамках реализации национального проекта «Малое и среднее предпринимательство и поддержка индивидуальной предпринимательской инициативы»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Алтай, Бурятия и Карелия, Удмуртская Республика, Вологодская и Волгоградская области </w:t>
      </w:r>
      <w:r w:rsidRPr="00B85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смогли представить свои коллективные экспозиции.</w:t>
      </w:r>
    </w:p>
    <w:p w14:paraId="5F397259" w14:textId="77777777" w:rsidR="0097301B" w:rsidRPr="00B55443" w:rsidRDefault="00973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Выставку </w:t>
      </w:r>
      <w:r w:rsid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посетили более </w:t>
      </w:r>
      <w:r w:rsidR="00C5113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москвичей и гостей столицы.</w:t>
      </w:r>
    </w:p>
    <w:p w14:paraId="39E4B90B" w14:textId="77777777" w:rsidR="00991A8D" w:rsidRDefault="00991A8D" w:rsidP="00991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мероприятия смогли увидеть собранную вместе богатейшую палитру изделий народных промыслов и ремёсел – традиционные, современные и самобытные авторские изделия ремесленников, художников и дизайнеров, посетить гастрономический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69BA660" w14:textId="77777777" w:rsidR="00991A8D" w:rsidRPr="00991A8D" w:rsidRDefault="00991A8D" w:rsidP="00991A8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Выставки-ярмарки:</w:t>
      </w:r>
    </w:p>
    <w:p w14:paraId="6C4A805F" w14:textId="77777777" w:rsidR="00991A8D" w:rsidRPr="00B55443" w:rsidRDefault="00991A8D" w:rsidP="00991A8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Ювелирное и эмальерное искусство</w:t>
      </w:r>
    </w:p>
    <w:p w14:paraId="012BB201" w14:textId="77777777" w:rsidR="00991A8D" w:rsidRPr="00B55443" w:rsidRDefault="00991A8D" w:rsidP="00991A8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резьба и роспись по дереву</w:t>
      </w:r>
    </w:p>
    <w:p w14:paraId="04587CA6" w14:textId="77777777" w:rsidR="00991A8D" w:rsidRPr="00B55443" w:rsidRDefault="00991A8D" w:rsidP="00991A8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Кружевоплетение</w:t>
      </w:r>
    </w:p>
    <w:p w14:paraId="51B2AD31" w14:textId="77777777" w:rsidR="00991A8D" w:rsidRPr="00B55443" w:rsidRDefault="00991A8D" w:rsidP="00991A8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керамика, фарфор, фаянс</w:t>
      </w:r>
    </w:p>
    <w:p w14:paraId="4EAB21AD" w14:textId="77777777" w:rsidR="00991A8D" w:rsidRPr="00B55443" w:rsidRDefault="00991A8D" w:rsidP="00991A8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обработка меха и кожи</w:t>
      </w:r>
    </w:p>
    <w:p w14:paraId="1637C184" w14:textId="77777777" w:rsidR="00991A8D" w:rsidRPr="00B55443" w:rsidRDefault="00991A8D" w:rsidP="00991A8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обработка металла</w:t>
      </w:r>
    </w:p>
    <w:p w14:paraId="7407AC5B" w14:textId="77777777" w:rsidR="00991A8D" w:rsidRPr="00B55443" w:rsidRDefault="00991A8D" w:rsidP="00991A8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обработка камня</w:t>
      </w:r>
    </w:p>
    <w:p w14:paraId="656C233B" w14:textId="77777777" w:rsidR="00991A8D" w:rsidRPr="00B55443" w:rsidRDefault="00991A8D" w:rsidP="00991A8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роспись ткани</w:t>
      </w:r>
    </w:p>
    <w:p w14:paraId="00907829" w14:textId="77777777" w:rsidR="00991A8D" w:rsidRPr="00B55443" w:rsidRDefault="00991A8D" w:rsidP="00991A8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обработка стекла, хрусталя</w:t>
      </w:r>
    </w:p>
    <w:p w14:paraId="415E7BAF" w14:textId="77777777" w:rsidR="00991A8D" w:rsidRPr="00B55443" w:rsidRDefault="00991A8D" w:rsidP="00991A8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костюм, этническая и авторская одежда</w:t>
      </w:r>
    </w:p>
    <w:p w14:paraId="60BBCAA8" w14:textId="77777777" w:rsidR="00991A8D" w:rsidRPr="00B55443" w:rsidRDefault="00991A8D" w:rsidP="00991A8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куклы и игрушки ручной работы</w:t>
      </w:r>
    </w:p>
    <w:p w14:paraId="1F5A6B6C" w14:textId="77777777" w:rsidR="00991A8D" w:rsidRPr="00B55443" w:rsidRDefault="00991A8D" w:rsidP="00991A8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Текстиль</w:t>
      </w:r>
    </w:p>
    <w:p w14:paraId="6AD7C049" w14:textId="77777777" w:rsidR="00991A8D" w:rsidRPr="00B55443" w:rsidRDefault="00991A8D" w:rsidP="00991A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производства изделий народных художественных промыслов и ремёсел, декоративно-прикладного и народного творчества.</w:t>
      </w:r>
    </w:p>
    <w:p w14:paraId="71F8973E" w14:textId="77777777" w:rsidR="00991A8D" w:rsidRPr="00B55443" w:rsidRDefault="00991A8D" w:rsidP="00991A8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F26EC" w14:textId="77777777" w:rsidR="00C23CB1" w:rsidRPr="00B55443" w:rsidRDefault="00E92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C5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отраслевой </w:t>
      </w:r>
      <w:r w:rsidR="00084B95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80F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смогли реализовать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изделия </w:t>
      </w:r>
      <w:r w:rsidR="00EC34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84B95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о новых видах продукции и тенденциях развития народных художественных пром</w:t>
      </w:r>
      <w:r w:rsidR="00C0080F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82E81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и ремёсел, установить</w:t>
      </w:r>
      <w:r w:rsidR="00084B95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80F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</w:t>
      </w:r>
      <w:r w:rsidR="00582E81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контакты</w:t>
      </w:r>
      <w:r w:rsidR="00C0080F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084B95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</w:t>
      </w:r>
      <w:r w:rsidR="00C0080F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99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E81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партнёрами</w:t>
      </w:r>
      <w:r w:rsidR="00EC34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4B95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увеличить продажи</w:t>
      </w:r>
      <w:r w:rsidR="00EC3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обменяться опытом</w:t>
      </w:r>
      <w:r w:rsidR="00084B95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E15203F" w14:textId="77777777" w:rsidR="00C23CB1" w:rsidRDefault="0008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юных посетителей </w:t>
      </w:r>
      <w:r w:rsidR="006E08D4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организована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 с занимательными мастер-классами по различным видам народного искусства.</w:t>
      </w:r>
    </w:p>
    <w:p w14:paraId="3B82FC09" w14:textId="54703B3C" w:rsidR="00EC34ED" w:rsidRPr="00B55443" w:rsidRDefault="00F1131B" w:rsidP="00EC3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п</w:t>
      </w:r>
      <w:r w:rsidRPr="00F1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 </w:t>
      </w:r>
      <w:r w:rsidRPr="00F1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обширна и разнообразна.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у</w:t>
      </w:r>
      <w:r w:rsidRPr="00F1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частниками стали творческие коллективы, исполнители разных жанров народного </w:t>
      </w:r>
      <w:r w:rsidR="00EC3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искусства – участники и лауреаты различных международных и всероссийских конкурсов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Москвы и </w:t>
      </w:r>
      <w:r w:rsidR="00EC34E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осковской </w:t>
      </w:r>
      <w:r w:rsidR="00EC3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34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 Башкортостан, Татарстан, Крым, Чувашской Республики</w:t>
      </w:r>
      <w:r w:rsidR="00EC3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3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регионов.</w:t>
      </w:r>
    </w:p>
    <w:p w14:paraId="2B0BB585" w14:textId="77777777" w:rsidR="00BE7856" w:rsidRPr="00B55443" w:rsidRDefault="00BE78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97301B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 Выставки и привлечения</w:t>
      </w:r>
      <w:r w:rsidR="00F1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01B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посетителей к столь </w:t>
      </w:r>
      <w:r w:rsidR="00582E81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крупному</w:t>
      </w:r>
      <w:r w:rsidR="0097301B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масштабу и общественной значимости 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Всероссийскому проекту</w:t>
      </w:r>
      <w:r w:rsidR="00890B1C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организована широкая рекламная кампания на цен</w:t>
      </w:r>
      <w:r w:rsidR="00090664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тральных телевизионных каналах и 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радиостанциях, </w:t>
      </w:r>
      <w:r w:rsidR="00090664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печатных СМИ, </w:t>
      </w:r>
      <w:r w:rsidR="00090664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97301B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-площадках</w:t>
      </w:r>
      <w:r w:rsidR="00090664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1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664"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55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сетях.</w:t>
      </w:r>
    </w:p>
    <w:p w14:paraId="7B3F7765" w14:textId="77777777" w:rsidR="00090664" w:rsidRPr="00B55443" w:rsidRDefault="00090664" w:rsidP="00EC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453DA" w14:textId="6E1D3F71" w:rsidR="00EC34ED" w:rsidRDefault="00EC34ED">
      <w:pPr>
        <w:pStyle w:val="a5"/>
        <w:tabs>
          <w:tab w:val="left" w:pos="851"/>
        </w:tabs>
        <w:jc w:val="center"/>
        <w:rPr>
          <w:sz w:val="24"/>
          <w:szCs w:val="24"/>
        </w:rPr>
      </w:pPr>
      <w:r w:rsidRPr="00EC34ED">
        <w:rPr>
          <w:sz w:val="24"/>
          <w:szCs w:val="24"/>
        </w:rPr>
        <w:t>Наиболее полная информация на сайте выставки</w:t>
      </w:r>
      <w:r>
        <w:rPr>
          <w:sz w:val="24"/>
          <w:szCs w:val="24"/>
        </w:rPr>
        <w:t xml:space="preserve"> </w:t>
      </w:r>
      <w:hyperlink r:id="rId8" w:history="1">
        <w:r w:rsidR="00C011C3" w:rsidRPr="0021466E">
          <w:rPr>
            <w:rStyle w:val="aa"/>
            <w:sz w:val="24"/>
            <w:szCs w:val="24"/>
          </w:rPr>
          <w:t>https://zharptica-expo.ru/</w:t>
        </w:r>
      </w:hyperlink>
      <w:r w:rsidR="00C011C3">
        <w:rPr>
          <w:sz w:val="24"/>
          <w:szCs w:val="24"/>
        </w:rPr>
        <w:t xml:space="preserve"> </w:t>
      </w:r>
      <w:r w:rsidRPr="00EC34ED">
        <w:rPr>
          <w:sz w:val="24"/>
          <w:szCs w:val="24"/>
        </w:rPr>
        <w:t xml:space="preserve">, </w:t>
      </w:r>
    </w:p>
    <w:p w14:paraId="08A1BD46" w14:textId="3C84F9CE" w:rsidR="00090664" w:rsidRPr="00EC34ED" w:rsidRDefault="00EC34ED">
      <w:pPr>
        <w:pStyle w:val="a5"/>
        <w:tabs>
          <w:tab w:val="left" w:pos="851"/>
        </w:tabs>
        <w:jc w:val="center"/>
        <w:rPr>
          <w:color w:val="3465A4"/>
          <w:sz w:val="22"/>
          <w:szCs w:val="22"/>
        </w:rPr>
      </w:pPr>
      <w:r w:rsidRPr="00EC34ED">
        <w:rPr>
          <w:sz w:val="24"/>
          <w:szCs w:val="24"/>
        </w:rPr>
        <w:t xml:space="preserve">а также на сайте </w:t>
      </w:r>
      <w:r>
        <w:rPr>
          <w:sz w:val="24"/>
          <w:szCs w:val="24"/>
        </w:rPr>
        <w:t xml:space="preserve">Ассоциации «Народные художественные промыслы России» </w:t>
      </w:r>
      <w:hyperlink r:id="rId9" w:history="1">
        <w:r w:rsidR="007C620D" w:rsidRPr="0021466E">
          <w:rPr>
            <w:rStyle w:val="aa"/>
            <w:sz w:val="24"/>
            <w:szCs w:val="24"/>
          </w:rPr>
          <w:t>https://nkhp.ru/ex</w:t>
        </w:r>
        <w:r w:rsidR="007C620D" w:rsidRPr="0021466E">
          <w:rPr>
            <w:rStyle w:val="aa"/>
            <w:sz w:val="24"/>
            <w:szCs w:val="24"/>
          </w:rPr>
          <w:t>h</w:t>
        </w:r>
        <w:r w:rsidR="007C620D" w:rsidRPr="0021466E">
          <w:rPr>
            <w:rStyle w:val="aa"/>
            <w:sz w:val="24"/>
            <w:szCs w:val="24"/>
          </w:rPr>
          <w:t>ibitions/exhibition/50/</w:t>
        </w:r>
      </w:hyperlink>
      <w:r w:rsidR="007C620D">
        <w:rPr>
          <w:sz w:val="24"/>
          <w:szCs w:val="24"/>
        </w:rPr>
        <w:t xml:space="preserve"> </w:t>
      </w:r>
    </w:p>
    <w:p w14:paraId="3FE6C932" w14:textId="77777777" w:rsidR="00C23CB1" w:rsidRPr="00EC34ED" w:rsidRDefault="00C23CB1">
      <w:pPr>
        <w:pStyle w:val="a5"/>
        <w:tabs>
          <w:tab w:val="left" w:pos="851"/>
        </w:tabs>
        <w:jc w:val="center"/>
        <w:rPr>
          <w:color w:val="3465A4"/>
          <w:sz w:val="22"/>
          <w:szCs w:val="22"/>
        </w:rPr>
      </w:pPr>
    </w:p>
    <w:p w14:paraId="13C167CC" w14:textId="77777777" w:rsidR="00C23CB1" w:rsidRPr="00EC34ED" w:rsidRDefault="00C23CB1">
      <w:pPr>
        <w:pStyle w:val="a5"/>
        <w:tabs>
          <w:tab w:val="left" w:pos="851"/>
        </w:tabs>
        <w:jc w:val="center"/>
        <w:rPr>
          <w:color w:val="3465A4"/>
          <w:sz w:val="22"/>
          <w:szCs w:val="22"/>
        </w:rPr>
      </w:pPr>
    </w:p>
    <w:p w14:paraId="7DB7AE69" w14:textId="77777777" w:rsidR="00C0080F" w:rsidRPr="00EC34ED" w:rsidRDefault="00C0080F">
      <w:pPr>
        <w:pStyle w:val="a5"/>
        <w:tabs>
          <w:tab w:val="left" w:pos="851"/>
        </w:tabs>
        <w:jc w:val="center"/>
        <w:rPr>
          <w:color w:val="3465A4"/>
          <w:sz w:val="22"/>
          <w:szCs w:val="22"/>
        </w:rPr>
      </w:pPr>
    </w:p>
    <w:p w14:paraId="0AAADFEB" w14:textId="77777777" w:rsidR="00C5113D" w:rsidRPr="00234D01" w:rsidRDefault="00C5113D" w:rsidP="00C5113D">
      <w:pPr>
        <w:pStyle w:val="a5"/>
        <w:tabs>
          <w:tab w:val="left" w:pos="851"/>
        </w:tabs>
        <w:jc w:val="center"/>
        <w:rPr>
          <w:rFonts w:ascii="Helvetica" w:hAnsi="Helvetica" w:cs="Helvetica"/>
          <w:color w:val="595959" w:themeColor="text1" w:themeTint="A6"/>
          <w:sz w:val="22"/>
          <w:szCs w:val="22"/>
        </w:rPr>
      </w:pPr>
      <w:r w:rsidRPr="003D100C">
        <w:rPr>
          <w:color w:val="3465A4"/>
        </w:rPr>
        <w:t>ГЕНЕРАЛЬНЫЕ ИНТЕРНЕТ-ПАРТНЕРЫ</w:t>
      </w:r>
    </w:p>
    <w:p w14:paraId="585CF1E4" w14:textId="77777777" w:rsidR="00C5113D" w:rsidRPr="003D100C" w:rsidRDefault="00C5113D" w:rsidP="00C5113D">
      <w:pPr>
        <w:pStyle w:val="a5"/>
        <w:tabs>
          <w:tab w:val="left" w:pos="851"/>
        </w:tabs>
        <w:spacing w:line="240" w:lineRule="auto"/>
      </w:pPr>
      <w:r w:rsidRPr="003D100C">
        <w:rPr>
          <w:noProof/>
        </w:rPr>
        <w:drawing>
          <wp:anchor distT="0" distB="0" distL="0" distR="0" simplePos="0" relativeHeight="251660288" behindDoc="0" locked="0" layoutInCell="1" allowOverlap="1" wp14:anchorId="29F26488" wp14:editId="53078581">
            <wp:simplePos x="0" y="0"/>
            <wp:positionH relativeFrom="column">
              <wp:posOffset>965835</wp:posOffset>
            </wp:positionH>
            <wp:positionV relativeFrom="paragraph">
              <wp:posOffset>23495</wp:posOffset>
            </wp:positionV>
            <wp:extent cx="1695450" cy="323850"/>
            <wp:effectExtent l="0" t="0" r="0" b="0"/>
            <wp:wrapSquare wrapText="bothSides"/>
            <wp:docPr id="5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21" t="-635" r="-121" b="-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100C">
        <w:rPr>
          <w:noProof/>
        </w:rPr>
        <w:drawing>
          <wp:anchor distT="0" distB="0" distL="0" distR="0" simplePos="0" relativeHeight="251659264" behindDoc="0" locked="0" layoutInCell="1" allowOverlap="1" wp14:anchorId="6299865E" wp14:editId="36C4C28E">
            <wp:simplePos x="0" y="0"/>
            <wp:positionH relativeFrom="column">
              <wp:posOffset>3069590</wp:posOffset>
            </wp:positionH>
            <wp:positionV relativeFrom="paragraph">
              <wp:posOffset>7620</wp:posOffset>
            </wp:positionV>
            <wp:extent cx="1822450" cy="288290"/>
            <wp:effectExtent l="0" t="0" r="0" b="0"/>
            <wp:wrapSquare wrapText="bothSides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42" t="-985" r="-142" b="-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8A886" w14:textId="77777777" w:rsidR="00C5113D" w:rsidRPr="003D100C" w:rsidRDefault="00C5113D" w:rsidP="00C5113D">
      <w:pPr>
        <w:pStyle w:val="a5"/>
        <w:tabs>
          <w:tab w:val="left" w:pos="851"/>
        </w:tabs>
        <w:spacing w:line="240" w:lineRule="auto"/>
        <w:rPr>
          <w:color w:val="3465A4"/>
        </w:rPr>
      </w:pPr>
    </w:p>
    <w:p w14:paraId="4725D759" w14:textId="77777777" w:rsidR="00C5113D" w:rsidRDefault="00C5113D" w:rsidP="00C5113D">
      <w:pPr>
        <w:pStyle w:val="a5"/>
        <w:tabs>
          <w:tab w:val="left" w:pos="851"/>
        </w:tabs>
        <w:spacing w:line="240" w:lineRule="auto"/>
        <w:rPr>
          <w:rFonts w:eastAsia="Meiryo"/>
          <w:color w:val="3465A4"/>
        </w:rPr>
      </w:pPr>
    </w:p>
    <w:p w14:paraId="11C353CB" w14:textId="77777777" w:rsidR="00C5113D" w:rsidRPr="003D100C" w:rsidRDefault="00C5113D" w:rsidP="00C5113D">
      <w:pPr>
        <w:pStyle w:val="a5"/>
        <w:tabs>
          <w:tab w:val="left" w:pos="851"/>
        </w:tabs>
        <w:spacing w:line="240" w:lineRule="auto"/>
        <w:jc w:val="center"/>
      </w:pPr>
      <w:r w:rsidRPr="003D100C">
        <w:rPr>
          <w:color w:val="3465A4"/>
        </w:rPr>
        <w:t>ИНФОРМАЦИОННЫЕ ПАРТНЕРЫ</w:t>
      </w:r>
    </w:p>
    <w:p w14:paraId="0D724540" w14:textId="77777777" w:rsidR="00C5113D" w:rsidRPr="003D100C" w:rsidRDefault="00C5113D" w:rsidP="00C5113D">
      <w:pPr>
        <w:pStyle w:val="a5"/>
        <w:tabs>
          <w:tab w:val="left" w:pos="0"/>
        </w:tabs>
        <w:spacing w:line="240" w:lineRule="auto"/>
        <w:jc w:val="center"/>
        <w:rPr>
          <w:color w:val="3465A4"/>
        </w:rPr>
      </w:pPr>
      <w:r w:rsidRPr="003D100C">
        <w:rPr>
          <w:noProof/>
          <w:color w:val="3465A4"/>
        </w:rPr>
        <w:drawing>
          <wp:inline distT="0" distB="0" distL="0" distR="0" wp14:anchorId="35688579" wp14:editId="05D53C2A">
            <wp:extent cx="597600" cy="313200"/>
            <wp:effectExtent l="0" t="0" r="0" b="0"/>
            <wp:docPr id="28" name="Рисунок 28" descr="C:\Users\Shoshina\Desktop\myj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oshina\Desktop\myjan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00C">
        <w:rPr>
          <w:noProof/>
          <w:color w:val="3465A4"/>
        </w:rPr>
        <w:drawing>
          <wp:inline distT="0" distB="0" distL="0" distR="0" wp14:anchorId="6071DC7D" wp14:editId="0B24A152">
            <wp:extent cx="910800" cy="226800"/>
            <wp:effectExtent l="0" t="0" r="3810" b="1905"/>
            <wp:docPr id="23" name="Рисунок 23" descr="C:\Users\Shoshina\Desktop\relook_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oshina\Desktop\relook_jp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2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00C">
        <w:rPr>
          <w:noProof/>
          <w:color w:val="3465A4"/>
        </w:rPr>
        <w:drawing>
          <wp:inline distT="0" distB="0" distL="0" distR="0" wp14:anchorId="174D8E93" wp14:editId="15635155">
            <wp:extent cx="1227600" cy="309600"/>
            <wp:effectExtent l="0" t="0" r="0" b="0"/>
            <wp:docPr id="10" name="Рисунок 21" descr="C:\Users\Shoshina\Desktop\lg_kabluki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oshina\Desktop\lg_kabluki_r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00C">
        <w:rPr>
          <w:noProof/>
          <w:color w:val="3465A4"/>
        </w:rPr>
        <w:drawing>
          <wp:inline distT="0" distB="0" distL="0" distR="0" wp14:anchorId="1E33D8A3" wp14:editId="460AA5E1">
            <wp:extent cx="583200" cy="522000"/>
            <wp:effectExtent l="0" t="0" r="7620" b="0"/>
            <wp:docPr id="20" name="Рисунок 20" descr="C:\Users\Shoshina\Desktop\povare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oshina\Desktop\povareno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00C">
        <w:rPr>
          <w:noProof/>
          <w:color w:val="3465A4"/>
        </w:rPr>
        <w:drawing>
          <wp:inline distT="0" distB="0" distL="0" distR="0" wp14:anchorId="218A7937" wp14:editId="5858E99A">
            <wp:extent cx="939600" cy="316800"/>
            <wp:effectExtent l="0" t="0" r="0" b="7620"/>
            <wp:docPr id="19" name="Рисунок 19" descr="C:\Users\Shoshina\Desktop\mych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oshina\Desktop\mychar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3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00C">
        <w:rPr>
          <w:noProof/>
          <w:color w:val="3465A4"/>
        </w:rPr>
        <w:drawing>
          <wp:inline distT="0" distB="0" distL="0" distR="0" wp14:anchorId="6606A2BE" wp14:editId="279E3F26">
            <wp:extent cx="1159200" cy="370800"/>
            <wp:effectExtent l="0" t="0" r="3175" b="0"/>
            <wp:docPr id="29" name="Рисунок 29" descr="C:\Users\Shoshina\Desktop\masterjourna_ru_20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oshina\Desktop\masterjourna_ru_2000x6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76C0F" w14:textId="77777777" w:rsidR="00C5113D" w:rsidRPr="005D07D9" w:rsidRDefault="00C5113D" w:rsidP="00C5113D">
      <w:pPr>
        <w:pStyle w:val="a5"/>
        <w:tabs>
          <w:tab w:val="left" w:pos="851"/>
        </w:tabs>
        <w:jc w:val="center"/>
        <w:rPr>
          <w:b/>
          <w:color w:val="0070C0"/>
          <w:sz w:val="22"/>
          <w:szCs w:val="22"/>
          <w:lang w:val="en-US"/>
        </w:rPr>
      </w:pPr>
      <w:r w:rsidRPr="003D100C">
        <w:rPr>
          <w:noProof/>
          <w:color w:val="3465A4"/>
        </w:rPr>
        <w:drawing>
          <wp:inline distT="0" distB="0" distL="0" distR="0" wp14:anchorId="7CE94C66" wp14:editId="1D24DCB8">
            <wp:extent cx="590550" cy="593181"/>
            <wp:effectExtent l="0" t="0" r="0" b="0"/>
            <wp:docPr id="24" name="Рисунок 1" descr="C:\Users\Алена\Downloads\Mir_t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ownloads\Mir_tv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7" cy="60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00C">
        <w:rPr>
          <w:noProof/>
          <w:color w:val="3465A4"/>
        </w:rPr>
        <w:drawing>
          <wp:inline distT="0" distB="0" distL="0" distR="0" wp14:anchorId="2A343578" wp14:editId="2FF40008">
            <wp:extent cx="586800" cy="586800"/>
            <wp:effectExtent l="0" t="0" r="3810" b="3810"/>
            <wp:docPr id="30" name="Рисунок 30" descr="C:\Users\Shoshina\Desktop\Логотип_Мастерская_радуги_2048х2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hoshina\Desktop\Логотип_Мастерская_радуги_2048х204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00C">
        <w:rPr>
          <w:noProof/>
          <w:color w:val="3465A4"/>
        </w:rPr>
        <w:drawing>
          <wp:inline distT="0" distB="0" distL="0" distR="0" wp14:anchorId="3EB1F8AA" wp14:editId="4C9D6FB8">
            <wp:extent cx="705600" cy="687600"/>
            <wp:effectExtent l="0" t="0" r="0" b="0"/>
            <wp:docPr id="31" name="Рисунок 31" descr="C:\Users\Shoshina\Desktop\Лого МАПП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oshina\Desktop\Лого МАПП 20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00C">
        <w:rPr>
          <w:noProof/>
          <w:color w:val="3465A4"/>
        </w:rPr>
        <w:drawing>
          <wp:inline distT="0" distB="0" distL="0" distR="0" wp14:anchorId="4ED3B724" wp14:editId="2B25BCFE">
            <wp:extent cx="552334" cy="551326"/>
            <wp:effectExtent l="0" t="0" r="635" b="1270"/>
            <wp:docPr id="25" name="Рисунок 22" descr="C:\Users\Алена\Desktop\РЕКЛАМА\ЛЗС 2021\Рус Академия ремес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РЕКЛАМА\ЛЗС 2021\Рус Академия ремесел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5" cy="57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00C">
        <w:rPr>
          <w:noProof/>
          <w:color w:val="3465A4"/>
        </w:rPr>
        <w:drawing>
          <wp:inline distT="0" distB="0" distL="0" distR="0" wp14:anchorId="61D018BD" wp14:editId="0751FAE8">
            <wp:extent cx="1209964" cy="338656"/>
            <wp:effectExtent l="0" t="0" r="0" b="4445"/>
            <wp:docPr id="26" name="Рисунок 10" descr="C:\Users\Алена\Desktop\РЕКЛАМА\ЛЗС 2021\Литературная газета\Log-LG-gor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РЕКЛАМА\ЛЗС 2021\Литературная газета\Log-LG-gorki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78" cy="35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9640D" w14:textId="77777777" w:rsidR="00C23CB1" w:rsidRDefault="00C23CB1" w:rsidP="00C5113D">
      <w:pPr>
        <w:rPr>
          <w:b/>
          <w:color w:val="0070C0"/>
          <w:sz w:val="24"/>
          <w:szCs w:val="24"/>
        </w:rPr>
      </w:pPr>
    </w:p>
    <w:sectPr w:rsidR="00C23CB1" w:rsidSect="00EC3FAD">
      <w:pgSz w:w="11906" w:h="16838"/>
      <w:pgMar w:top="851" w:right="1418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ABD"/>
    <w:multiLevelType w:val="multilevel"/>
    <w:tmpl w:val="3116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17C30"/>
    <w:multiLevelType w:val="multilevel"/>
    <w:tmpl w:val="FB962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6558823">
    <w:abstractNumId w:val="0"/>
  </w:num>
  <w:num w:numId="2" w16cid:durableId="205758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B1"/>
    <w:rsid w:val="00084B95"/>
    <w:rsid w:val="00090664"/>
    <w:rsid w:val="000940E7"/>
    <w:rsid w:val="001E5184"/>
    <w:rsid w:val="00214E98"/>
    <w:rsid w:val="003132F4"/>
    <w:rsid w:val="003C0BEA"/>
    <w:rsid w:val="003E75A5"/>
    <w:rsid w:val="004A47CB"/>
    <w:rsid w:val="005110C0"/>
    <w:rsid w:val="00582E81"/>
    <w:rsid w:val="005F74FB"/>
    <w:rsid w:val="006C2C28"/>
    <w:rsid w:val="006E08D4"/>
    <w:rsid w:val="007C620D"/>
    <w:rsid w:val="008037B9"/>
    <w:rsid w:val="00882BCF"/>
    <w:rsid w:val="00890B1C"/>
    <w:rsid w:val="00966F28"/>
    <w:rsid w:val="0097301B"/>
    <w:rsid w:val="00991A8D"/>
    <w:rsid w:val="009C7581"/>
    <w:rsid w:val="00B55443"/>
    <w:rsid w:val="00B85B6F"/>
    <w:rsid w:val="00BE7856"/>
    <w:rsid w:val="00C0080F"/>
    <w:rsid w:val="00C011C3"/>
    <w:rsid w:val="00C23CB1"/>
    <w:rsid w:val="00C5113D"/>
    <w:rsid w:val="00DE2A26"/>
    <w:rsid w:val="00E9248C"/>
    <w:rsid w:val="00EC34ED"/>
    <w:rsid w:val="00EC3FAD"/>
    <w:rsid w:val="00F1131B"/>
    <w:rsid w:val="00F327ED"/>
    <w:rsid w:val="00FD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22AE"/>
  <w15:docId w15:val="{BC3ACF71-FED8-49CA-AD1E-913268AB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F2F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7584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EC3FAD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5">
    <w:name w:val="Body Text"/>
    <w:basedOn w:val="a"/>
    <w:rsid w:val="004F2F37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"/>
    <w:basedOn w:val="a5"/>
    <w:rsid w:val="00EC3FAD"/>
    <w:rPr>
      <w:rFonts w:cs="Mangal"/>
    </w:rPr>
  </w:style>
  <w:style w:type="paragraph" w:styleId="a7">
    <w:name w:val="caption"/>
    <w:basedOn w:val="a"/>
    <w:qFormat/>
    <w:rsid w:val="00EC3FAD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8">
    <w:name w:val="index heading"/>
    <w:basedOn w:val="a"/>
    <w:qFormat/>
    <w:rsid w:val="00EC3FAD"/>
    <w:pPr>
      <w:suppressLineNumbers/>
    </w:pPr>
    <w:rPr>
      <w:rFonts w:ascii="Times New Roman" w:hAnsi="Times New Roman" w:cs="Mangal"/>
    </w:rPr>
  </w:style>
  <w:style w:type="paragraph" w:styleId="a9">
    <w:name w:val="Balloon Text"/>
    <w:basedOn w:val="a"/>
    <w:uiPriority w:val="99"/>
    <w:semiHidden/>
    <w:unhideWhenUsed/>
    <w:qFormat/>
    <w:rsid w:val="0087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14E9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C620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C62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arptica-expo.ru/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nkhp.ru/exhibitions/exhibition/50/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Microsoft Office User</cp:lastModifiedBy>
  <cp:revision>4</cp:revision>
  <dcterms:created xsi:type="dcterms:W3CDTF">2022-04-20T10:38:00Z</dcterms:created>
  <dcterms:modified xsi:type="dcterms:W3CDTF">2022-04-22T12:35:00Z</dcterms:modified>
  <dc:language>ru-RU</dc:language>
</cp:coreProperties>
</file>